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Положению ЦБ РФ
</w:t>
      </w:r>
    </w:p>
    <w:p>
      <w:r>
        <w:t xml:space="preserve">от 13.03.96 Nо. 36
</w:t>
      </w:r>
    </w:p>
    <w:p>
      <w:r>
        <w:t xml:space="preserve">ДОГОВОР Nо. ___
</w:t>
      </w:r>
    </w:p>
    <w:p>
      <w:r>
        <w:t xml:space="preserve">НА ПРЕДОСТАВЛЕНИЕ ЛОМБАРДНОГО КРЕДИТА
</w:t>
      </w:r>
    </w:p>
    <w:p>
      <w:r>
        <w:t xml:space="preserve">(типовая форма)
</w:t>
      </w:r>
    </w:p>
    <w:p>
      <w:r>
        <w:t xml:space="preserve">г. _____________                                "___"_______ 199__ г.
</w:t>
      </w:r>
    </w:p>
    <w:p>
      <w:r>
        <w:t xml:space="preserve">Центральный банк Российской Федерации в лице начальника Главного
</w:t>
      </w:r>
    </w:p>
    <w:p>
      <w:r>
        <w:t xml:space="preserve">управления  (председателя  Национального  банка)  Центрального  банка
</w:t>
      </w:r>
    </w:p>
    <w:p>
      <w:r>
        <w:t xml:space="preserve">Российской Федерации по _____________________________________________
</w:t>
      </w:r>
    </w:p>
    <w:p>
      <w:r>
        <w:t xml:space="preserve">_______________________________,в дальнейшем именуемый "Банк России",
</w:t>
      </w:r>
    </w:p>
    <w:p>
      <w:r>
        <w:t xml:space="preserve">(Ф.И.О.)
</w:t>
      </w:r>
    </w:p>
    <w:p>
      <w:r>
        <w:t xml:space="preserve">действующий на   основании   доверенности,   с   одной   стороны,   и
</w:t>
      </w:r>
    </w:p>
    <w:p>
      <w:r>
        <w:t xml:space="preserve">___________________________________, в дальнейшем именуемый "Банк", в
</w:t>
      </w:r>
    </w:p>
    <w:p>
      <w:r>
        <w:t xml:space="preserve">(наименование банка)
</w:t>
      </w:r>
    </w:p>
    <w:p>
      <w:r>
        <w:t xml:space="preserve">лице ______________________________________, действующий на основании
</w:t>
      </w:r>
    </w:p>
    <w:p>
      <w:r>
        <w:t xml:space="preserve">(Ф.И.О., должность)
</w:t>
      </w:r>
    </w:p>
    <w:p>
      <w:r>
        <w:t xml:space="preserve">________________________________________, с другой стороны, заключили
</w:t>
      </w:r>
    </w:p>
    <w:p>
      <w:r>
        <w:t xml:space="preserve">(Устава/Доверенности)
</w:t>
      </w:r>
    </w:p>
    <w:p>
      <w:r>
        <w:t xml:space="preserve">настоящий Договор о нижеследующем.
</w:t>
      </w:r>
    </w:p>
    <w:p>
      <w:r>
        <w:t xml:space="preserve">1. Предмет Договора
</w:t>
      </w:r>
    </w:p>
    <w:p>
      <w:r>
        <w:t xml:space="preserve">1.1. Банк России предоставляет Банку кредит в сумме ____________
</w:t>
      </w:r>
    </w:p>
    <w:p>
      <w:r>
        <w:t xml:space="preserve">_____________________________________________________________________
</w:t>
      </w:r>
    </w:p>
    <w:p>
      <w:r>
        <w:t xml:space="preserve">(сумма цифрами и прописью)
</w:t>
      </w:r>
    </w:p>
    <w:p>
      <w:r>
        <w:t xml:space="preserve">на срок с "___"______ 199__ г.  по "___"_______ 199__ г. (не более 30
</w:t>
      </w:r>
    </w:p>
    <w:p>
      <w:r>
        <w:t xml:space="preserve">дней) на  условиях,  определенных Положением о порядке предоставления
</w:t>
      </w:r>
    </w:p>
    <w:p>
      <w:r>
        <w:t xml:space="preserve">Банком России ломбардного кредита банкам, утвержденным Приказом Банка
</w:t>
      </w:r>
    </w:p>
    <w:p>
      <w:r>
        <w:t xml:space="preserve">России от ___________ Nо.  ________ (далее - Положение),  и настоящим
</w:t>
      </w:r>
    </w:p>
    <w:p>
      <w:r>
        <w:t xml:space="preserve">Договором, под залог государственных ценных бумаг  в  соответствии  с
</w:t>
      </w:r>
    </w:p>
    <w:p>
      <w:r>
        <w:t xml:space="preserve">настоящим Договором (ломбардный кредит).
</w:t>
      </w:r>
    </w:p>
    <w:p>
      <w:r>
        <w:t xml:space="preserve">1.2. Днем выдачи ломбардного кредита считается  день  зачисления
</w:t>
      </w:r>
    </w:p>
    <w:p>
      <w:r>
        <w:t xml:space="preserve">суммы  кредита  (в  валюте Российской Федерации) на корреспондентский
</w:t>
      </w:r>
    </w:p>
    <w:p>
      <w:r>
        <w:t xml:space="preserve">счет  банка  в  расчетно-кассовом  центре  Росцентробанка  по   месту
</w:t>
      </w:r>
    </w:p>
    <w:p>
      <w:r>
        <w:t xml:space="preserve">заключения настоящего Договора.
</w:t>
      </w:r>
    </w:p>
    <w:p>
      <w:r>
        <w:t xml:space="preserve">2. Условия кредитования
</w:t>
      </w:r>
    </w:p>
    <w:p>
      <w:r>
        <w:t xml:space="preserve">2.1. Ломбардный   кредит   предоставляется   в   соответствии  с
</w:t>
      </w:r>
    </w:p>
    <w:p>
      <w:r>
        <w:t xml:space="preserve">Положением о порядке предоставления Банком России ломбардного кредита
</w:t>
      </w:r>
    </w:p>
    <w:p>
      <w:r>
        <w:t xml:space="preserve">банкам, утвержденным Приказом Банка России от __________ Nо. _____.
</w:t>
      </w:r>
    </w:p>
    <w:p>
      <w:r>
        <w:t xml:space="preserve">2.2. Сумма    кредита    зачисляется    Банком     России     на
</w:t>
      </w:r>
    </w:p>
    <w:p>
      <w:r>
        <w:t xml:space="preserve">корреспондентский  счет Банка в расчетно-кассовом центре Банка России
</w:t>
      </w:r>
    </w:p>
    <w:p>
      <w:r>
        <w:t xml:space="preserve">по месту заключения Договора Nо. ______.
</w:t>
      </w:r>
    </w:p>
    <w:p>
      <w:r>
        <w:t xml:space="preserve">2.3. При  исполнении  обязательства  по  настоящему  Договору  в
</w:t>
      </w:r>
    </w:p>
    <w:p>
      <w:r>
        <w:t xml:space="preserve">первую очередь погашаются проценты, затем - основной долг.
</w:t>
      </w:r>
    </w:p>
    <w:p>
      <w:r>
        <w:t xml:space="preserve">2.4. За пользование ломбардным кредитом Банк платит Банку России
</w:t>
      </w:r>
    </w:p>
    <w:p>
      <w:r>
        <w:t xml:space="preserve">проценты в размере _________ процентов годовых,  начисленных на сумму
</w:t>
      </w:r>
    </w:p>
    <w:p>
      <w:r>
        <w:t xml:space="preserve">основного  долга  за весь срок пользования ломбардным кредитом до дня
</w:t>
      </w:r>
    </w:p>
    <w:p>
      <w:r>
        <w:t xml:space="preserve">погашения  суммы  основного  долга  по  ломбардному  кредиту.  Данная
</w:t>
      </w:r>
    </w:p>
    <w:p>
      <w:r>
        <w:t xml:space="preserve">процентная  ставка будет действовать до момента возврата Банком суммы
</w:t>
      </w:r>
    </w:p>
    <w:p>
      <w:r>
        <w:t xml:space="preserve">основного долга по настоящему Договору.
</w:t>
      </w:r>
    </w:p>
    <w:p>
      <w:r>
        <w:t xml:space="preserve">2.5. Банк  может  досрочно  погасить ломбардный кредит полностью
</w:t>
      </w:r>
    </w:p>
    <w:p>
      <w:r>
        <w:t xml:space="preserve">или   частично   путем   перевода   денежных   средств   со    своего
</w:t>
      </w:r>
    </w:p>
    <w:p>
      <w:r>
        <w:t xml:space="preserve">корреспондентского счета на основании платежного поручения.
</w:t>
      </w:r>
    </w:p>
    <w:p>
      <w:r>
        <w:t xml:space="preserve">3. Обязанности и ответственность сторон
</w:t>
      </w:r>
    </w:p>
    <w:p>
      <w:r>
        <w:t xml:space="preserve">3.1. В  связи  с настоящим Договором стороны обязуются соблюдать
</w:t>
      </w:r>
    </w:p>
    <w:p>
      <w:r>
        <w:t xml:space="preserve">требования,  изложенные  в  Положении  и  других  нормативных  актах,
</w:t>
      </w:r>
    </w:p>
    <w:p>
      <w:r>
        <w:t xml:space="preserve">регулирующих  обращение ценных бумаг,  являющихся предметом залога по
</w:t>
      </w:r>
    </w:p>
    <w:p>
      <w:r>
        <w:t xml:space="preserve">настоящему Договору.
</w:t>
      </w:r>
    </w:p>
    <w:p>
      <w:r>
        <w:t xml:space="preserve">3.2. Банк России обязуется:
</w:t>
      </w:r>
    </w:p>
    <w:p>
      <w:r>
        <w:t xml:space="preserve">3.2.1. Выполнять правила по предоставлению ломбардного кредита.
</w:t>
      </w:r>
    </w:p>
    <w:p>
      <w:r>
        <w:t xml:space="preserve">3.2.2. Перечислить      сумму     ломбардного     кредита     на
</w:t>
      </w:r>
    </w:p>
    <w:p>
      <w:r>
        <w:t xml:space="preserve">корреспондентский счет Банка в расчетно-кассовом центре Банка  России
</w:t>
      </w:r>
    </w:p>
    <w:p>
      <w:r>
        <w:t xml:space="preserve">по месту заключения настоящего Договора "__" ____ 199_ г.
</w:t>
      </w:r>
    </w:p>
    <w:p>
      <w:r>
        <w:t xml:space="preserve">3.2.3. Сохранять  коммерческую  тайну  по  кредитным   операциям
</w:t>
      </w:r>
    </w:p>
    <w:p>
      <w:r>
        <w:t xml:space="preserve">Банка.
</w:t>
      </w:r>
    </w:p>
    <w:p>
      <w:r>
        <w:t xml:space="preserve">3.3. Банк согласен с оценкой заложенных по  настоящему  Договору
</w:t>
      </w:r>
    </w:p>
    <w:p>
      <w:r>
        <w:t xml:space="preserve">ценных бумаг,  определенной по их балансовой стоимости и рассчитанной
</w:t>
      </w:r>
    </w:p>
    <w:p>
      <w:r>
        <w:t xml:space="preserve">Банком России, и обязуется:
</w:t>
      </w:r>
    </w:p>
    <w:p>
      <w:r>
        <w:t xml:space="preserve">3.3.1. Соблюдать требования, изложенные в Положении.
</w:t>
      </w:r>
    </w:p>
    <w:p>
      <w:r>
        <w:t xml:space="preserve">3.3.2. Возвратить сумму полученного кредита и процентов по  нему
</w:t>
      </w:r>
    </w:p>
    <w:p>
      <w:r>
        <w:t xml:space="preserve">"__"_______ 199_ г. на счет учреждения Банка России Nо. ____________.
</w:t>
      </w:r>
    </w:p>
    <w:p>
      <w:r>
        <w:t xml:space="preserve">3.3.3. В случае неисполнения (ненадлежащего  исполнения)  Банком
</w:t>
      </w:r>
    </w:p>
    <w:p>
      <w:r>
        <w:t xml:space="preserve">своих  обязательств по настоящему Договору Банк обязан уплатить Банку
</w:t>
      </w:r>
    </w:p>
    <w:p>
      <w:r>
        <w:t xml:space="preserve">России неустойку (пеню) в размере 0,3 ставки  рефинансирования  Банка
</w:t>
      </w:r>
    </w:p>
    <w:p>
      <w:r>
        <w:t xml:space="preserve">России   (действующей   на   день,   следующий   за  днем  исполнения
</w:t>
      </w:r>
    </w:p>
    <w:p>
      <w:r>
        <w:t xml:space="preserve">обязательства  по  настоящему   Договору),   начисляемой   на   сумму
</w:t>
      </w:r>
    </w:p>
    <w:p>
      <w:r>
        <w:t xml:space="preserve">просроченного  основного  долга  за  каждый  день  просрочки  до  дня
</w:t>
      </w:r>
    </w:p>
    <w:p>
      <w:r>
        <w:t xml:space="preserve">возврата основного долга по настоящему Договору.  В этом случае сумма
</w:t>
      </w:r>
    </w:p>
    <w:p>
      <w:r>
        <w:t xml:space="preserve">пени уплачивается Банком на счет Банка России Nо. __________________.
</w:t>
      </w:r>
    </w:p>
    <w:p>
      <w:r>
        <w:t xml:space="preserve">4. Обеспечение исполнения кредита
</w:t>
      </w:r>
    </w:p>
    <w:p>
      <w:r>
        <w:t xml:space="preserve">4.1. Для обеспечения кредитного обязательства,  предусмотренного
</w:t>
      </w:r>
    </w:p>
    <w:p>
      <w:r>
        <w:t xml:space="preserve">настоящим Договором,  стороны заключают соглашение  о  залоге  ценных
</w:t>
      </w:r>
    </w:p>
    <w:p>
      <w:r>
        <w:t xml:space="preserve">бумаг  по  перечню,  содержащемуся  в Приложении Nо. 1д  к настоящему
</w:t>
      </w:r>
    </w:p>
    <w:p>
      <w:r>
        <w:t xml:space="preserve">Договору.
</w:t>
      </w:r>
    </w:p>
    <w:p>
      <w:r>
        <w:t xml:space="preserve">4.2. Кредит  предоставляется  Банку  под  обеспечение принятых в
</w:t>
      </w:r>
    </w:p>
    <w:p>
      <w:r>
        <w:t xml:space="preserve">залог ценных бумаг,  числящихся  в  разделе  "Блокировано  в  залоге"
</w:t>
      </w:r>
    </w:p>
    <w:p>
      <w:r>
        <w:t xml:space="preserve">Nо. ____ (оператором является Банк России) счета ДЕПО Банка Nо. _____
</w:t>
      </w:r>
    </w:p>
    <w:p>
      <w:r>
        <w:t xml:space="preserve">в Депозитарии ____________________________ (список прилагается).
</w:t>
      </w:r>
    </w:p>
    <w:p>
      <w:r>
        <w:t xml:space="preserve">(наименование Депозитария)
</w:t>
      </w:r>
    </w:p>
    <w:p>
      <w:r>
        <w:t xml:space="preserve">Банк обязуется   включить  условие  о  назначении  Банка  России
</w:t>
      </w:r>
    </w:p>
    <w:p>
      <w:r>
        <w:t xml:space="preserve">оператором  раздела  "Блокировано  в  залоге"  и  Торгового  раздела,
</w:t>
      </w:r>
    </w:p>
    <w:p>
      <w:r>
        <w:t xml:space="preserve">предназначенного для реализации заложенных ценных бумаг,  учитываемых
</w:t>
      </w:r>
    </w:p>
    <w:p>
      <w:r>
        <w:t xml:space="preserve">на счете ДЕПО Банка, в договор счета ДЕПО с указанным Депозитарием.
</w:t>
      </w:r>
    </w:p>
    <w:p>
      <w:r>
        <w:t xml:space="preserve">Указанные ценные бумаги должны отвечать требованиям,  изложенным
</w:t>
      </w:r>
    </w:p>
    <w:p>
      <w:r>
        <w:t xml:space="preserve">в п. 3.1 Положения.
</w:t>
      </w:r>
    </w:p>
    <w:p>
      <w:r>
        <w:t xml:space="preserve">Банк России обязуется давать распоряжения к разделу "Блокировано
</w:t>
      </w:r>
    </w:p>
    <w:p>
      <w:r>
        <w:t xml:space="preserve">в залоге" Nо.  __________ счета ДЕПО Банка Nо.  __________, связанные
</w:t>
      </w:r>
    </w:p>
    <w:p>
      <w:r>
        <w:t xml:space="preserve">только  с  реализацией  заложенных ценных бумаг в случае неисполнения
</w:t>
      </w:r>
    </w:p>
    <w:p>
      <w:r>
        <w:t xml:space="preserve">(ненадлежащего исполнения) Банком обязательств по настоящему Договору
</w:t>
      </w:r>
    </w:p>
    <w:p>
      <w:r>
        <w:t xml:space="preserve">или  переводом  заложенных  ценных  бумаг  из  раздела "Блокировано в
</w:t>
      </w:r>
    </w:p>
    <w:p>
      <w:r>
        <w:t xml:space="preserve">залоге"  на  другие  разделы  счета   ДЕПО   Банка   по   основаниям,
</w:t>
      </w:r>
    </w:p>
    <w:p>
      <w:r>
        <w:t xml:space="preserve">установленным настоящим Договором.
</w:t>
      </w:r>
    </w:p>
    <w:p>
      <w:r>
        <w:t xml:space="preserve">Перевод ценных бумаг из раздела "Блокировано в залоге" Nо. _____
</w:t>
      </w:r>
    </w:p>
    <w:p>
      <w:r>
        <w:t xml:space="preserve">(оператором является  Банк России) счета ДЕПО Банка Nо.  __________ в
</w:t>
      </w:r>
    </w:p>
    <w:p>
      <w:r>
        <w:t xml:space="preserve">Депозитарии __________________________ в Торговый раздел Банка России
</w:t>
      </w:r>
    </w:p>
    <w:p>
      <w:r>
        <w:t xml:space="preserve">(наименование Депозитария)
</w:t>
      </w:r>
    </w:p>
    <w:p>
      <w:r>
        <w:t xml:space="preserve">Nо. ___ или другие разделы счета ДЕПО Банка производится Депозитарием
</w:t>
      </w:r>
    </w:p>
    <w:p>
      <w:r>
        <w:t xml:space="preserve">только по поручению "депо" Банка России.
</w:t>
      </w:r>
    </w:p>
    <w:p>
      <w:r>
        <w:t xml:space="preserve">4.3. Ценные  бумаги,  переданные в залог по настоящему Договору,
</w:t>
      </w:r>
    </w:p>
    <w:p>
      <w:r>
        <w:t xml:space="preserve">оцениваются по их балансовой стоимости.
</w:t>
      </w:r>
    </w:p>
    <w:p>
      <w:r>
        <w:t xml:space="preserve">4.4. В  период пользования ломбардным кредитом заложенные ценные
</w:t>
      </w:r>
    </w:p>
    <w:p>
      <w:r>
        <w:t xml:space="preserve">бумаги остаются у Банка и учитываются на счете ДЕПО Банка,  указанном
</w:t>
      </w:r>
    </w:p>
    <w:p>
      <w:r>
        <w:t xml:space="preserve">в п. 4.2 настоящего Договора.
</w:t>
      </w:r>
    </w:p>
    <w:p>
      <w:r>
        <w:t xml:space="preserve">4.5. В  случае   своевременного   или   досрочного   прекращения
</w:t>
      </w:r>
    </w:p>
    <w:p>
      <w:r>
        <w:t xml:space="preserve">обязательств Банка по ломбардному кредиту в полном объеме Банк России
</w:t>
      </w:r>
    </w:p>
    <w:p>
      <w:r>
        <w:t xml:space="preserve">возвращает Банку заложенные ценные бумаги  путем  перевода  указанных
</w:t>
      </w:r>
    </w:p>
    <w:p>
      <w:r>
        <w:t xml:space="preserve">ценных бумаг в Основной раздел счета ДЕПО Банка Nо. ___ в Депозитарии
</w:t>
      </w:r>
    </w:p>
    <w:p>
      <w:r>
        <w:t xml:space="preserve">_________________________________ не позднее дня,  следующего за днем
</w:t>
      </w:r>
    </w:p>
    <w:p>
      <w:r>
        <w:t xml:space="preserve">(наименование Депозитария)
</w:t>
      </w:r>
    </w:p>
    <w:p>
      <w:r>
        <w:t xml:space="preserve">исполнения обязательств Банка по возврату суммы ломбардного кредита и
</w:t>
      </w:r>
    </w:p>
    <w:p>
      <w:r>
        <w:t xml:space="preserve">процентов по нему.
</w:t>
      </w:r>
    </w:p>
    <w:p>
      <w:r>
        <w:t xml:space="preserve">4.6. Банк  не  вправе  заключать  договор  о  последующем залоге
</w:t>
      </w:r>
    </w:p>
    <w:p>
      <w:r>
        <w:t xml:space="preserve">ценных  бумаг,  переданных  в  обеспечение  обязательств   Банка   по
</w:t>
      </w:r>
    </w:p>
    <w:p>
      <w:r>
        <w:t xml:space="preserve">настоящему Договору.
</w:t>
      </w:r>
    </w:p>
    <w:p>
      <w:r>
        <w:t xml:space="preserve">4.7. Права на получение доходов  по  заложенным  ценным  бумагам
</w:t>
      </w:r>
    </w:p>
    <w:p>
      <w:r>
        <w:t xml:space="preserve">принадлежат Банку.
</w:t>
      </w:r>
    </w:p>
    <w:p>
      <w:r>
        <w:t xml:space="preserve">4.8. Стороны не обязаны страховать ценные бумаги,  переданные  в
</w:t>
      </w:r>
    </w:p>
    <w:p>
      <w:r>
        <w:t xml:space="preserve">залог под обеспечение ломбардных кредитов.
</w:t>
      </w:r>
    </w:p>
    <w:p>
      <w:r>
        <w:t xml:space="preserve">4.9. В случае  неисполнения  (ненадлежащего  исполнения)  Банком
</w:t>
      </w:r>
    </w:p>
    <w:p>
      <w:r>
        <w:t xml:space="preserve">своих  обязательств  по  настоящему  Договору требования Банка России
</w:t>
      </w:r>
    </w:p>
    <w:p>
      <w:r>
        <w:t xml:space="preserve">удовлетворяются за счет выручки от реализации заложенных ценных бумаг
</w:t>
      </w:r>
    </w:p>
    <w:p>
      <w:r>
        <w:t xml:space="preserve">Банка.   Банк  России  имеет  право  реализовать  ценные  бумаги  без
</w:t>
      </w:r>
    </w:p>
    <w:p>
      <w:r>
        <w:t xml:space="preserve">обращения в суд в порядке,  указанном в п.  п. 4.14 - 4.16 настоящего
</w:t>
      </w:r>
    </w:p>
    <w:p>
      <w:r>
        <w:t xml:space="preserve">Договора.
</w:t>
      </w:r>
    </w:p>
    <w:p>
      <w:r>
        <w:t xml:space="preserve">4.10. В объем требований  Банка  России,  обеспеченных  залогом,
</w:t>
      </w:r>
    </w:p>
    <w:p>
      <w:r>
        <w:t xml:space="preserve">кроме задолженности Банка по ломбардному кредиту (включая проценты) и
</w:t>
      </w:r>
    </w:p>
    <w:p>
      <w:r>
        <w:t xml:space="preserve">суммы  пени  за  неисполнение  (ненадлежащее   исполнение)   договора
</w:t>
      </w:r>
    </w:p>
    <w:p>
      <w:r>
        <w:t xml:space="preserve">ломбардного  кредитования,  включается  также сумма,  направляемая на
</w:t>
      </w:r>
    </w:p>
    <w:p>
      <w:r>
        <w:t xml:space="preserve">покрытие расходов Банка России,  связанных с  реализацией  заложенных
</w:t>
      </w:r>
    </w:p>
    <w:p>
      <w:r>
        <w:t xml:space="preserve">Банком ценных бумаг.
</w:t>
      </w:r>
    </w:p>
    <w:p>
      <w:r>
        <w:t xml:space="preserve">4.11. Банк России реализует заложенные ценные бумаги и  за  счет
</w:t>
      </w:r>
    </w:p>
    <w:p>
      <w:r>
        <w:t xml:space="preserve">выручки  от  их  реализации  осуществляет  возмещение  расходов Банка
</w:t>
      </w:r>
    </w:p>
    <w:p>
      <w:r>
        <w:t xml:space="preserve">России,   связанных   с   реализацией   заложенных   ценных    бумаг,
</w:t>
      </w:r>
    </w:p>
    <w:p>
      <w:r>
        <w:t xml:space="preserve">задолженности  Банка  по  процентам  и  основному  долгу  и  пени  за
</w:t>
      </w:r>
    </w:p>
    <w:p>
      <w:r>
        <w:t xml:space="preserve">неисполнение   (ненадлежащее   исполнение)    договора    ломбардного
</w:t>
      </w:r>
    </w:p>
    <w:p>
      <w:r>
        <w:t xml:space="preserve">кредитования.
</w:t>
      </w:r>
    </w:p>
    <w:p>
      <w:r>
        <w:t xml:space="preserve">4.12. В случае неисполнения  (ненадлежащего  исполнения)  Банком
</w:t>
      </w:r>
    </w:p>
    <w:p>
      <w:r>
        <w:t xml:space="preserve">своих  обязательств  по  настоящему  Договору  Банк  России реализует
</w:t>
      </w:r>
    </w:p>
    <w:p>
      <w:r>
        <w:t xml:space="preserve">заложенные ценные бумаги,  начиная   с "____"___________ 199_ г.   по
</w:t>
      </w:r>
    </w:p>
    <w:p>
      <w:r>
        <w:t xml:space="preserve">"___"__________ 199_   г.   (в   течение   трех  рабочих  дней  после
</w:t>
      </w:r>
    </w:p>
    <w:p>
      <w:r>
        <w:t xml:space="preserve">наступления срока погашения ломбардного кредита).
</w:t>
      </w:r>
    </w:p>
    <w:p>
      <w:r>
        <w:t xml:space="preserve">4.13. Реализация  заложенных  ценных бумаг производится путем их
</w:t>
      </w:r>
    </w:p>
    <w:p>
      <w:r>
        <w:t xml:space="preserve">продажи в порядке,  установленном Положением и  нормативными  актами,
</w:t>
      </w:r>
    </w:p>
    <w:p>
      <w:r>
        <w:t xml:space="preserve">регламентирующими процедуру обслуживания и обращения указанных ценных
</w:t>
      </w:r>
    </w:p>
    <w:p>
      <w:r>
        <w:t xml:space="preserve">бумаг.
</w:t>
      </w:r>
    </w:p>
    <w:p>
      <w:r>
        <w:t xml:space="preserve">4.14. Для  реализации  заложенных  ценных  бумаг  Банк России на
</w:t>
      </w:r>
    </w:p>
    <w:p>
      <w:r>
        <w:t xml:space="preserve">следующий рабочий день после наступления срока погашения  ломбардного
</w:t>
      </w:r>
    </w:p>
    <w:p>
      <w:r>
        <w:t xml:space="preserve">кредита ("__"_______ 199_ г.):
</w:t>
      </w:r>
    </w:p>
    <w:p>
      <w:r>
        <w:t xml:space="preserve">1) переводит   все   заложенные   ценные   бумаги   из   раздела
</w:t>
      </w:r>
    </w:p>
    <w:p>
      <w:r>
        <w:t xml:space="preserve">"Блокировано в залоге"  Nо. _______ (оператором является Банк России)
</w:t>
      </w:r>
    </w:p>
    <w:p>
      <w:r>
        <w:t xml:space="preserve">счета ДЕПО Банка Nо. ____ в Депозитарии ____________________________,
</w:t>
      </w:r>
    </w:p>
    <w:p>
      <w:r>
        <w:t xml:space="preserve">(наименование Депозитария)
</w:t>
      </w:r>
    </w:p>
    <w:p>
      <w:r>
        <w:t xml:space="preserve">в Торговый раздел счета ДЕПО Банка Nо. ____ в Депозитарии ___________
</w:t>
      </w:r>
    </w:p>
    <w:p>
      <w:r>
        <w:t xml:space="preserve">__________________________;
</w:t>
      </w:r>
    </w:p>
    <w:p>
      <w:r>
        <w:t xml:space="preserve">(наименование Депозитария)
</w:t>
      </w:r>
    </w:p>
    <w:p>
      <w:r>
        <w:t xml:space="preserve">2) выставляет заявки на продажу заложенных ценных бумаг;
</w:t>
      </w:r>
    </w:p>
    <w:p>
      <w:r>
        <w:t xml:space="preserve">3) реализует в течение  следующих  двух  торговых  дней  остаток
</w:t>
      </w:r>
    </w:p>
    <w:p>
      <w:r>
        <w:t xml:space="preserve">заложенных ценных бумаг;
</w:t>
      </w:r>
    </w:p>
    <w:p>
      <w:r>
        <w:t xml:space="preserve">4) вырученные средства направляет на  удовлетворение  требований
</w:t>
      </w:r>
    </w:p>
    <w:p>
      <w:r>
        <w:t xml:space="preserve">Банка России,  включая расходы по реализации заложенных Банком ценных
</w:t>
      </w:r>
    </w:p>
    <w:p>
      <w:r>
        <w:t xml:space="preserve">бумаг, возмещение задолженности Банка по процентам и основному долгу,
</w:t>
      </w:r>
    </w:p>
    <w:p>
      <w:r>
        <w:t xml:space="preserve">а также причитающуюся сумму пени.
</w:t>
      </w:r>
    </w:p>
    <w:p>
      <w:r>
        <w:t xml:space="preserve">4.15. В  случае,  если  выручки  от  реализации  ценных   бумаг,
</w:t>
      </w:r>
    </w:p>
    <w:p>
      <w:r>
        <w:t xml:space="preserve">находящихся в залоге у Банка России,  недостаточно для удовлетворения
</w:t>
      </w:r>
    </w:p>
    <w:p>
      <w:r>
        <w:t xml:space="preserve">всех требований Банка России по настоящему Договору (пункт 4.10),  то
</w:t>
      </w:r>
    </w:p>
    <w:p>
      <w:r>
        <w:t xml:space="preserve">возврат  оставшейся  задолженности  (в  сумме  начисленных процентов,
</w:t>
      </w:r>
    </w:p>
    <w:p>
      <w:r>
        <w:t xml:space="preserve">основного долга и пени) происходит на основании платежного  поручения
</w:t>
      </w:r>
    </w:p>
    <w:p>
      <w:r>
        <w:t xml:space="preserve">Банка  по  мере поступления денежных средств на его корреспондентский
</w:t>
      </w:r>
    </w:p>
    <w:p>
      <w:r>
        <w:t xml:space="preserve">счет в расчетно-кассовом центре  Банка  России  по  месту  заключения
</w:t>
      </w:r>
    </w:p>
    <w:p>
      <w:r>
        <w:t xml:space="preserve">настоящего   Договора   в   порядке   и   очередности,  установленной
</w:t>
      </w:r>
    </w:p>
    <w:p>
      <w:r>
        <w:t xml:space="preserve">законодательством и иными нормативными правовыми актами.
</w:t>
      </w:r>
    </w:p>
    <w:p>
      <w:r>
        <w:t xml:space="preserve">4.16. В  том  случае,  если  выручка,  полученная  от реализации
</w:t>
      </w:r>
    </w:p>
    <w:p>
      <w:r>
        <w:t xml:space="preserve">ценных бумаг,  находившихся в залоге у Банка России, превышает сумму,
</w:t>
      </w:r>
    </w:p>
    <w:p>
      <w:r>
        <w:t xml:space="preserve">направленную  на  удовлетворение  всех  требований  Банка  России  по
</w:t>
      </w:r>
    </w:p>
    <w:p>
      <w:r>
        <w:t xml:space="preserve">настоящему  Договору,  то  разница  возвращается  Банком  России   на
</w:t>
      </w:r>
    </w:p>
    <w:p>
      <w:r>
        <w:t xml:space="preserve">корреспондентский счет Банка Nо. ________________ по месту заключения
</w:t>
      </w:r>
    </w:p>
    <w:p>
      <w:r>
        <w:t xml:space="preserve">настоящего Договора.
</w:t>
      </w:r>
    </w:p>
    <w:p>
      <w:r>
        <w:t xml:space="preserve">5. Прочие условия Договора
</w:t>
      </w:r>
    </w:p>
    <w:p>
      <w:r>
        <w:t xml:space="preserve">5.1. Действие настоящего  Договора  прекращается  после  полного
</w:t>
      </w:r>
    </w:p>
    <w:p>
      <w:r>
        <w:t xml:space="preserve">погашения кредита и уплаты процентов по нему, а в случае неисполнения
</w:t>
      </w:r>
    </w:p>
    <w:p>
      <w:r>
        <w:t xml:space="preserve">(ненадлежащего  исполнения)  настоящего  Договора  -  после   полного
</w:t>
      </w:r>
    </w:p>
    <w:p>
      <w:r>
        <w:t xml:space="preserve">удовлетворения   обязательств   перед  Банком  России  по  настоящему
</w:t>
      </w:r>
    </w:p>
    <w:p>
      <w:r>
        <w:t xml:space="preserve">Договору (пункт 4.10).
</w:t>
      </w:r>
    </w:p>
    <w:p>
      <w:r>
        <w:t xml:space="preserve">5.2. Все  Приложения к настоящему Договору являются неотъемлемой
</w:t>
      </w:r>
    </w:p>
    <w:p>
      <w:r>
        <w:t xml:space="preserve">его частью.
</w:t>
      </w:r>
    </w:p>
    <w:p>
      <w:r>
        <w:t xml:space="preserve">5.3. Настоящий  Договор  составлен  в  2-х экземплярах,  имеющих
</w:t>
      </w:r>
    </w:p>
    <w:p>
      <w:r>
        <w:t xml:space="preserve">одинаковую юридическую силу, один из которых хранится в Банке России,
</w:t>
      </w:r>
    </w:p>
    <w:p>
      <w:r>
        <w:t xml:space="preserve">другой - у Банка.
</w:t>
      </w:r>
    </w:p>
    <w:p>
      <w:r>
        <w:t xml:space="preserve">6. Почтовые реквизиты сторон:
</w:t>
      </w:r>
    </w:p>
    <w:p>
      <w:r>
        <w:t xml:space="preserve">Банк России: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Банк России                                       Банк
</w:t>
      </w:r>
    </w:p>
    <w:p>
      <w:r>
        <w:t xml:space="preserve">________________________                        _____________________
</w:t>
      </w:r>
    </w:p>
    <w:p>
      <w:r>
        <w:t xml:space="preserve">(подпись)                                       (подпись)
</w:t>
      </w:r>
    </w:p>
    <w:p>
      <w:r>
        <w:t xml:space="preserve">М.П. 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Ломбардный кредит   предоставляется   банкам   на   срок  до  30
</w:t>
      </w:r>
    </w:p>
    <w:p>
      <w:r>
        <w:t xml:space="preserve">календарных дней.
</w:t>
      </w:r>
    </w:p>
    <w:p>
      <w:r>
        <w:t xml:space="preserve">Договор на   предоставление   банку   ломбардного   кредита   не
</w:t>
      </w:r>
    </w:p>
    <w:p>
      <w:r>
        <w:t xml:space="preserve">пролонгируется.
</w:t>
      </w:r>
    </w:p>
    <w:p>
      <w:r>
        <w:t xml:space="preserve">При выдаче   ломбардного  кредита  по  фиксированной  процентной
</w:t>
      </w:r>
    </w:p>
    <w:p>
      <w:r>
        <w:t xml:space="preserve">ставке используется ломбардная  ставка  Банка  России,  установленная
</w:t>
      </w:r>
    </w:p>
    <w:p>
      <w:r>
        <w:t xml:space="preserve">Советом  директоров  Банка  России  (далее  -  ломбардная  ставка)  и
</w:t>
      </w:r>
    </w:p>
    <w:p>
      <w:r>
        <w:t xml:space="preserve">действующая на дату заключения договора.  Эта  ставка  публикуется  в
</w:t>
      </w:r>
    </w:p>
    <w:p>
      <w:r>
        <w:t xml:space="preserve">"Вестнике Банка России".
</w:t>
      </w:r>
    </w:p>
    <w:p>
      <w:r>
        <w:t xml:space="preserve">При выдаче ломбардных кредитов по ломбардной ставке  ограничения
</w:t>
      </w:r>
    </w:p>
    <w:p>
      <w:r>
        <w:t xml:space="preserve">на  объем  выдаваемых кредитов не устанавливаются,  указанные кредиты
</w:t>
      </w:r>
    </w:p>
    <w:p>
      <w:r>
        <w:t xml:space="preserve">предоставляются в пределах общего  объема  выдаваемых  Банком  России
</w:t>
      </w:r>
    </w:p>
    <w:p>
      <w:r>
        <w:t xml:space="preserve">кредитов    в    соответствии    с   принятыми   ориентирами   единой
</w:t>
      </w:r>
    </w:p>
    <w:p>
      <w:r>
        <w:t xml:space="preserve">государственной денежно-кредитной политики.
</w:t>
      </w:r>
    </w:p>
    <w:p>
      <w:r>
        <w:t xml:space="preserve">При изменении   ломбардной  ставки  Банка  России  начисление  и
</w:t>
      </w:r>
    </w:p>
    <w:p>
      <w:r>
        <w:t xml:space="preserve">взыскание процентов за пользование ломбардным кредитом с  применением
</w:t>
      </w:r>
    </w:p>
    <w:p>
      <w:r>
        <w:t xml:space="preserve">вновь установленной ставки осуществляются по договорам, заключенным с
</w:t>
      </w:r>
    </w:p>
    <w:p>
      <w:r>
        <w:t xml:space="preserve">момента вступления в силу решения Совета директоров Банка  России  об
</w:t>
      </w:r>
    </w:p>
    <w:p>
      <w:r>
        <w:t xml:space="preserve">изменении величины ломбардной ставки.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2023-10-10T09:38:29.377Z</dcterms:created>
  <dcterms:modified xsi:type="dcterms:W3CDTF">2023-10-10T09:38:29.377Z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